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A0" w:rsidRPr="007615A0" w:rsidRDefault="007615A0" w:rsidP="007615A0">
      <w:pPr>
        <w:pStyle w:val="BodyText"/>
        <w:rPr>
          <w:b/>
          <w:sz w:val="18"/>
        </w:rPr>
      </w:pPr>
      <w:r>
        <w:rPr>
          <w:b/>
          <w:noProof/>
          <w:sz w:val="18"/>
        </w:rPr>
        <w:drawing>
          <wp:anchor distT="0" distB="0" distL="114300" distR="114300" simplePos="0" relativeHeight="251658240" behindDoc="0" locked="0" layoutInCell="1" allowOverlap="1">
            <wp:simplePos x="0" y="0"/>
            <wp:positionH relativeFrom="column">
              <wp:posOffset>73660</wp:posOffset>
            </wp:positionH>
            <wp:positionV relativeFrom="paragraph">
              <wp:posOffset>-22860</wp:posOffset>
            </wp:positionV>
            <wp:extent cx="6442710" cy="18573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mp;I header for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42710" cy="1857375"/>
                    </a:xfrm>
                    <a:prstGeom prst="rect">
                      <a:avLst/>
                    </a:prstGeom>
                  </pic:spPr>
                </pic:pic>
              </a:graphicData>
            </a:graphic>
            <wp14:sizeRelH relativeFrom="margin">
              <wp14:pctWidth>0</wp14:pctWidth>
            </wp14:sizeRelH>
          </wp:anchor>
        </w:drawing>
      </w:r>
    </w:p>
    <w:p w:rsidR="005D6A5A" w:rsidRDefault="005D6A5A" w:rsidP="005D6A5A"/>
    <w:p w:rsidR="005D6A5A" w:rsidRDefault="005D6A5A" w:rsidP="005D6A5A">
      <w:r w:rsidRPr="00737164">
        <w:t>FOR IMMEDIATE RELEASE</w:t>
      </w:r>
    </w:p>
    <w:p w:rsidR="005D6A5A" w:rsidRPr="00737164" w:rsidRDefault="005D6A5A" w:rsidP="005D6A5A">
      <w:r w:rsidRPr="00737164">
        <w:t>Contact:  Susan Mark, 307/777-5915; susan.mark@wyo.gov</w:t>
      </w:r>
    </w:p>
    <w:p w:rsidR="005D6A5A" w:rsidRDefault="005D6A5A" w:rsidP="005D6A5A"/>
    <w:p w:rsidR="005D6A5A" w:rsidRPr="00D10AA7" w:rsidRDefault="005D6A5A" w:rsidP="005D6A5A"/>
    <w:p w:rsidR="005D6A5A" w:rsidRPr="00737164" w:rsidRDefault="005D6A5A" w:rsidP="005D6A5A">
      <w:pPr>
        <w:jc w:val="center"/>
        <w:rPr>
          <w:b/>
        </w:rPr>
      </w:pPr>
      <w:r w:rsidRPr="00737164">
        <w:rPr>
          <w:b/>
        </w:rPr>
        <w:t>Wyoming’s libraries highlighted on Snapshot Day</w:t>
      </w:r>
    </w:p>
    <w:p w:rsidR="005D6A5A" w:rsidRPr="00737164" w:rsidRDefault="005D6A5A" w:rsidP="005D6A5A"/>
    <w:p w:rsidR="005D6A5A" w:rsidRPr="00737164" w:rsidRDefault="005D6A5A" w:rsidP="005D6A5A"/>
    <w:p w:rsidR="005D6A5A" w:rsidRPr="00737164" w:rsidRDefault="005D6A5A" w:rsidP="005D6A5A">
      <w:r>
        <w:t>On Tuesday, Oct. 11</w:t>
      </w:r>
      <w:r w:rsidRPr="00737164">
        <w:t xml:space="preserve"> the state’s libraries will host Wyoming Snapshot Day</w:t>
      </w:r>
      <w:r>
        <w:t xml:space="preserve"> 2016</w:t>
      </w:r>
      <w:r w:rsidRPr="00737164">
        <w:t>, an event highlighting the importance of libraries to the state. Libraries will collect photos</w:t>
      </w:r>
      <w:r>
        <w:t>, videos, and</w:t>
      </w:r>
      <w:r w:rsidRPr="00737164">
        <w:t xml:space="preserve"> comments</w:t>
      </w:r>
      <w:r>
        <w:t xml:space="preserve"> that show their importance to their communities</w:t>
      </w:r>
      <w:r w:rsidRPr="00737164">
        <w:t xml:space="preserve"> every day of the year. </w:t>
      </w:r>
    </w:p>
    <w:p w:rsidR="005D6A5A" w:rsidRPr="00737164" w:rsidRDefault="005D6A5A" w:rsidP="005D6A5A"/>
    <w:p w:rsidR="005D6A5A" w:rsidRPr="00737164" w:rsidRDefault="005D6A5A" w:rsidP="005D6A5A">
      <w:r w:rsidRPr="00737164">
        <w:t>“We’ve done this for several years now,” Susan Mark, Wyoming State Library publications specialist said. “When we see the faces and hear what our patrons have to say, it really shows how important libraries are to our communities. Multiply that by how much our libraries are used – public library circulation alone is nearly 5 million a year – and you can see the impact they have every day.”</w:t>
      </w:r>
    </w:p>
    <w:p w:rsidR="005D6A5A" w:rsidRPr="00737164" w:rsidRDefault="005D6A5A" w:rsidP="005D6A5A"/>
    <w:p w:rsidR="005D6A5A" w:rsidRPr="00737164" w:rsidRDefault="005D6A5A" w:rsidP="005D6A5A">
      <w:r w:rsidRPr="00737164">
        <w:t>Wyoming residents may participate in Snapshot Day by visiting their local library and providing their comments or being part of a photo</w:t>
      </w:r>
      <w:r>
        <w:t xml:space="preserve"> or video</w:t>
      </w:r>
      <w:r w:rsidRPr="00737164">
        <w:t xml:space="preserve">. More information on the event and a list of participating libraries may be found at http://wyomingsnapshot.weebly.com/. </w:t>
      </w:r>
    </w:p>
    <w:p w:rsidR="005D6A5A" w:rsidRPr="00737164" w:rsidRDefault="005D6A5A" w:rsidP="005D6A5A"/>
    <w:p w:rsidR="005D6A5A" w:rsidRDefault="005D6A5A" w:rsidP="005D6A5A">
      <w:r w:rsidRPr="00737164">
        <w:t>Wyoming Snapshot Day is a project of</w:t>
      </w:r>
      <w:r>
        <w:t xml:space="preserve"> the Wyoming State Library</w:t>
      </w:r>
      <w:bookmarkStart w:id="0" w:name="_GoBack"/>
      <w:bookmarkEnd w:id="0"/>
      <w:r w:rsidRPr="00737164">
        <w:t xml:space="preserve"> and the Wyoming Library Association. For more information, contact Susan Mark, WSL publications specialist at 307-777-5915 or </w:t>
      </w:r>
      <w:hyperlink r:id="rId8" w:history="1">
        <w:r w:rsidRPr="00177E2A">
          <w:rPr>
            <w:rStyle w:val="Hyperlink"/>
          </w:rPr>
          <w:t>susan.mark@wyo.gov</w:t>
        </w:r>
      </w:hyperlink>
      <w:r w:rsidRPr="00737164">
        <w:t>.</w:t>
      </w:r>
    </w:p>
    <w:p w:rsidR="005D6A5A" w:rsidRDefault="005D6A5A" w:rsidP="005D6A5A"/>
    <w:p w:rsidR="005D6A5A" w:rsidRDefault="005D6A5A" w:rsidP="005D6A5A"/>
    <w:p w:rsidR="005D6A5A" w:rsidRPr="00D10AA7" w:rsidRDefault="005D6A5A" w:rsidP="005D6A5A">
      <w:pPr>
        <w:jc w:val="center"/>
      </w:pPr>
      <w:r>
        <w:t>###</w:t>
      </w:r>
    </w:p>
    <w:p w:rsidR="002170B7" w:rsidRDefault="002170B7">
      <w:pPr>
        <w:pStyle w:val="BodyText"/>
        <w:rPr>
          <w:sz w:val="20"/>
        </w:rPr>
      </w:pPr>
    </w:p>
    <w:p w:rsidR="002170B7" w:rsidRDefault="002170B7">
      <w:pPr>
        <w:pStyle w:val="BodyText"/>
        <w:rPr>
          <w:sz w:val="20"/>
        </w:rPr>
      </w:pPr>
    </w:p>
    <w:p w:rsidR="002170B7" w:rsidRDefault="002170B7">
      <w:pPr>
        <w:pStyle w:val="BodyText"/>
        <w:rPr>
          <w:sz w:val="20"/>
        </w:rPr>
      </w:pPr>
    </w:p>
    <w:p w:rsidR="002170B7" w:rsidRDefault="002170B7">
      <w:pPr>
        <w:pStyle w:val="BodyText"/>
        <w:rPr>
          <w:sz w:val="20"/>
        </w:rPr>
      </w:pPr>
    </w:p>
    <w:p w:rsidR="002170B7" w:rsidRDefault="002170B7">
      <w:pPr>
        <w:pStyle w:val="BodyText"/>
        <w:rPr>
          <w:sz w:val="20"/>
        </w:rPr>
      </w:pPr>
    </w:p>
    <w:p w:rsidR="002170B7" w:rsidRDefault="002170B7">
      <w:pPr>
        <w:pStyle w:val="BodyText"/>
        <w:rPr>
          <w:sz w:val="20"/>
        </w:rPr>
      </w:pPr>
    </w:p>
    <w:sectPr w:rsidR="002170B7" w:rsidSect="007615A0">
      <w:footerReference w:type="default" r:id="rId9"/>
      <w:type w:val="continuous"/>
      <w:pgSz w:w="12240" w:h="15840"/>
      <w:pgMar w:top="1220" w:right="640" w:bottom="280" w:left="960" w:header="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18" w:rsidRDefault="00D81B18" w:rsidP="00E81821">
      <w:r>
        <w:separator/>
      </w:r>
    </w:p>
  </w:endnote>
  <w:endnote w:type="continuationSeparator" w:id="0">
    <w:p w:rsidR="00D81B18" w:rsidRDefault="00D81B18" w:rsidP="00E8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dobe Garamond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821" w:rsidRDefault="00E81821" w:rsidP="00E81821">
    <w:pPr>
      <w:pStyle w:val="BodyText"/>
      <w:spacing w:before="11"/>
      <w:rPr>
        <w:sz w:val="22"/>
      </w:rPr>
    </w:pPr>
    <w:r>
      <w:rPr>
        <w:noProof/>
      </w:rPr>
      <w:drawing>
        <wp:anchor distT="0" distB="0" distL="0" distR="0" simplePos="0" relativeHeight="251668992" behindDoc="0" locked="0" layoutInCell="1" allowOverlap="1" wp14:anchorId="10DD1A58" wp14:editId="0D484A95">
          <wp:simplePos x="0" y="0"/>
          <wp:positionH relativeFrom="page">
            <wp:posOffset>954303</wp:posOffset>
          </wp:positionH>
          <wp:positionV relativeFrom="paragraph">
            <wp:posOffset>192500</wp:posOffset>
          </wp:positionV>
          <wp:extent cx="6345923" cy="8458"/>
          <wp:effectExtent l="0" t="0" r="0" b="0"/>
          <wp:wrapTopAndBottom/>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png"/>
                  <pic:cNvPicPr/>
                </pic:nvPicPr>
                <pic:blipFill>
                  <a:blip r:embed="rId1" cstate="print"/>
                  <a:stretch>
                    <a:fillRect/>
                  </a:stretch>
                </pic:blipFill>
                <pic:spPr>
                  <a:xfrm>
                    <a:off x="0" y="0"/>
                    <a:ext cx="6345923" cy="8458"/>
                  </a:xfrm>
                  <a:prstGeom prst="rect">
                    <a:avLst/>
                  </a:prstGeom>
                </pic:spPr>
              </pic:pic>
            </a:graphicData>
          </a:graphic>
        </wp:anchor>
      </w:drawing>
    </w:r>
  </w:p>
  <w:p w:rsidR="00E81821" w:rsidRDefault="00E81821" w:rsidP="00E81821">
    <w:pPr>
      <w:pStyle w:val="BodyText"/>
      <w:spacing w:before="11"/>
      <w:rPr>
        <w:sz w:val="8"/>
      </w:rPr>
    </w:pPr>
  </w:p>
  <w:p w:rsidR="00E81821" w:rsidRPr="00E81821" w:rsidRDefault="00E81821" w:rsidP="00E81821">
    <w:pPr>
      <w:spacing w:before="70" w:line="264" w:lineRule="auto"/>
      <w:ind w:left="508" w:right="826"/>
      <w:rPr>
        <w:rFonts w:ascii="Adobe Garamond Pro" w:hAnsi="Adobe Garamond Pro"/>
        <w:i/>
        <w:sz w:val="16"/>
      </w:rPr>
    </w:pPr>
    <w:r>
      <w:rPr>
        <w:rFonts w:ascii="Adobe Garamond Pro" w:hAnsi="Adobe Garamond Pro"/>
        <w:i/>
        <w:color w:val="231F20"/>
        <w:sz w:val="16"/>
      </w:rPr>
      <w:t xml:space="preserve">The Wyoming State Library is one of five divisions of the Department of Administration &amp; Information, along with Human Resources, Budget, Economic Analysis, and General Services. The State Library’s mission is to support Wyoming’s libraries and to serve as </w:t>
    </w:r>
    <w:r w:rsidR="00C1635A">
      <w:rPr>
        <w:rFonts w:ascii="Adobe Garamond Pro" w:hAnsi="Adobe Garamond Pro"/>
        <w:i/>
        <w:color w:val="231F20"/>
        <w:sz w:val="16"/>
      </w:rPr>
      <w:t xml:space="preserve">a resource for Wyoming </w:t>
    </w:r>
    <w:r w:rsidR="006D7C62">
      <w:rPr>
        <w:rFonts w:ascii="Adobe Garamond Pro" w:hAnsi="Adobe Garamond Pro"/>
        <w:i/>
        <w:color w:val="231F20"/>
        <w:sz w:val="16"/>
      </w:rPr>
      <w:t>residents</w:t>
    </w:r>
    <w:r>
      <w:rPr>
        <w:rFonts w:ascii="Adobe Garamond Pro" w:hAnsi="Adobe Garamond Pro"/>
        <w:i/>
        <w:color w:val="231F20"/>
        <w:sz w:val="16"/>
      </w:rPr>
      <w:t xml:space="preserve"> and state government employees.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18" w:rsidRDefault="00D81B18" w:rsidP="00E81821">
      <w:r>
        <w:separator/>
      </w:r>
    </w:p>
  </w:footnote>
  <w:footnote w:type="continuationSeparator" w:id="0">
    <w:p w:rsidR="00D81B18" w:rsidRDefault="00D81B18" w:rsidP="00E81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B7"/>
    <w:rsid w:val="00063F9E"/>
    <w:rsid w:val="000731FE"/>
    <w:rsid w:val="000A4C7C"/>
    <w:rsid w:val="000E5286"/>
    <w:rsid w:val="001B3CB9"/>
    <w:rsid w:val="002170B7"/>
    <w:rsid w:val="00284AF4"/>
    <w:rsid w:val="003236BD"/>
    <w:rsid w:val="00414DA1"/>
    <w:rsid w:val="00445888"/>
    <w:rsid w:val="005D6A5A"/>
    <w:rsid w:val="00634D51"/>
    <w:rsid w:val="006D7C62"/>
    <w:rsid w:val="006E04EF"/>
    <w:rsid w:val="006F4852"/>
    <w:rsid w:val="007615A0"/>
    <w:rsid w:val="007C4795"/>
    <w:rsid w:val="00925337"/>
    <w:rsid w:val="00A9778D"/>
    <w:rsid w:val="00C1635A"/>
    <w:rsid w:val="00C9353F"/>
    <w:rsid w:val="00D81B18"/>
    <w:rsid w:val="00E81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1821"/>
    <w:pPr>
      <w:tabs>
        <w:tab w:val="center" w:pos="4680"/>
        <w:tab w:val="right" w:pos="9360"/>
      </w:tabs>
    </w:pPr>
  </w:style>
  <w:style w:type="character" w:customStyle="1" w:styleId="HeaderChar">
    <w:name w:val="Header Char"/>
    <w:basedOn w:val="DefaultParagraphFont"/>
    <w:link w:val="Header"/>
    <w:uiPriority w:val="99"/>
    <w:rsid w:val="00E81821"/>
    <w:rPr>
      <w:rFonts w:ascii="Times New Roman" w:eastAsia="Times New Roman" w:hAnsi="Times New Roman" w:cs="Times New Roman"/>
    </w:rPr>
  </w:style>
  <w:style w:type="paragraph" w:styleId="Footer">
    <w:name w:val="footer"/>
    <w:basedOn w:val="Normal"/>
    <w:link w:val="FooterChar"/>
    <w:uiPriority w:val="99"/>
    <w:unhideWhenUsed/>
    <w:rsid w:val="00E81821"/>
    <w:pPr>
      <w:tabs>
        <w:tab w:val="center" w:pos="4680"/>
        <w:tab w:val="right" w:pos="9360"/>
      </w:tabs>
    </w:pPr>
  </w:style>
  <w:style w:type="character" w:customStyle="1" w:styleId="FooterChar">
    <w:name w:val="Footer Char"/>
    <w:basedOn w:val="DefaultParagraphFont"/>
    <w:link w:val="Footer"/>
    <w:uiPriority w:val="99"/>
    <w:rsid w:val="00E81821"/>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818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51"/>
    <w:rPr>
      <w:rFonts w:ascii="Segoe UI" w:eastAsia="Times New Roman" w:hAnsi="Segoe UI" w:cs="Segoe UI"/>
      <w:sz w:val="18"/>
      <w:szCs w:val="18"/>
    </w:rPr>
  </w:style>
  <w:style w:type="character" w:styleId="Hyperlink">
    <w:name w:val="Hyperlink"/>
    <w:basedOn w:val="DefaultParagraphFont"/>
    <w:uiPriority w:val="99"/>
    <w:unhideWhenUsed/>
    <w:rsid w:val="005D6A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81821"/>
    <w:pPr>
      <w:tabs>
        <w:tab w:val="center" w:pos="4680"/>
        <w:tab w:val="right" w:pos="9360"/>
      </w:tabs>
    </w:pPr>
  </w:style>
  <w:style w:type="character" w:customStyle="1" w:styleId="HeaderChar">
    <w:name w:val="Header Char"/>
    <w:basedOn w:val="DefaultParagraphFont"/>
    <w:link w:val="Header"/>
    <w:uiPriority w:val="99"/>
    <w:rsid w:val="00E81821"/>
    <w:rPr>
      <w:rFonts w:ascii="Times New Roman" w:eastAsia="Times New Roman" w:hAnsi="Times New Roman" w:cs="Times New Roman"/>
    </w:rPr>
  </w:style>
  <w:style w:type="paragraph" w:styleId="Footer">
    <w:name w:val="footer"/>
    <w:basedOn w:val="Normal"/>
    <w:link w:val="FooterChar"/>
    <w:uiPriority w:val="99"/>
    <w:unhideWhenUsed/>
    <w:rsid w:val="00E81821"/>
    <w:pPr>
      <w:tabs>
        <w:tab w:val="center" w:pos="4680"/>
        <w:tab w:val="right" w:pos="9360"/>
      </w:tabs>
    </w:pPr>
  </w:style>
  <w:style w:type="character" w:customStyle="1" w:styleId="FooterChar">
    <w:name w:val="Footer Char"/>
    <w:basedOn w:val="DefaultParagraphFont"/>
    <w:link w:val="Footer"/>
    <w:uiPriority w:val="99"/>
    <w:rsid w:val="00E81821"/>
    <w:rPr>
      <w:rFonts w:ascii="Times New Roman" w:eastAsia="Times New Roman" w:hAnsi="Times New Roman" w:cs="Times New Roman"/>
    </w:rPr>
  </w:style>
  <w:style w:type="character" w:customStyle="1" w:styleId="BodyTextChar">
    <w:name w:val="Body Text Char"/>
    <w:basedOn w:val="DefaultParagraphFont"/>
    <w:link w:val="BodyText"/>
    <w:uiPriority w:val="1"/>
    <w:rsid w:val="00E8182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4D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D51"/>
    <w:rPr>
      <w:rFonts w:ascii="Segoe UI" w:eastAsia="Times New Roman" w:hAnsi="Segoe UI" w:cs="Segoe UI"/>
      <w:sz w:val="18"/>
      <w:szCs w:val="18"/>
    </w:rPr>
  </w:style>
  <w:style w:type="character" w:styleId="Hyperlink">
    <w:name w:val="Hyperlink"/>
    <w:basedOn w:val="DefaultParagraphFont"/>
    <w:uiPriority w:val="99"/>
    <w:unhideWhenUsed/>
    <w:rsid w:val="005D6A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usan.mark@wyo.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2016-letterhead AI</vt:lpstr>
    </vt:vector>
  </TitlesOfParts>
  <Company>State of Wyoming - Department of Health</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2016-letterhead AI</dc:title>
  <dc:creator>Mark, Susan</dc:creator>
  <cp:lastModifiedBy>State Of Wyoming</cp:lastModifiedBy>
  <cp:revision>3</cp:revision>
  <cp:lastPrinted>2016-05-17T15:19:00Z</cp:lastPrinted>
  <dcterms:created xsi:type="dcterms:W3CDTF">2016-07-26T21:49:00Z</dcterms:created>
  <dcterms:modified xsi:type="dcterms:W3CDTF">2016-07-26T21:52:00Z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Adobe Illustrator CC 2015 (Windows)</vt:lpwstr>
  </property>
  <property fmtid="{D5CDD505-2E9C-101B-9397-08002B2CF9AE}" pid="4" name="LastSaved">
    <vt:filetime>2016-05-13T00:00:00Z</vt:filetime>
  </property>
</Properties>
</file>